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65C22" w14:textId="5B3EDD48" w:rsidR="006D7E1E" w:rsidRDefault="004800EF" w:rsidP="006D7E1E">
      <w:pPr>
        <w:ind w:left="1701"/>
        <w:rPr>
          <w:rFonts w:ascii="Euphemia UCAS" w:hAnsi="Euphemia UCAS"/>
          <w:sz w:val="22"/>
        </w:rPr>
      </w:pPr>
      <w:bookmarkStart w:id="0" w:name="_GoBack"/>
      <w:bookmarkEnd w:id="0"/>
      <w:r>
        <w:rPr>
          <w:noProof/>
        </w:rPr>
        <w:drawing>
          <wp:anchor distT="0" distB="0" distL="114300" distR="114300" simplePos="0" relativeHeight="251658240" behindDoc="1" locked="0" layoutInCell="1" allowOverlap="1" wp14:anchorId="1EA4D4A6" wp14:editId="48EDEB04">
            <wp:simplePos x="0" y="0"/>
            <wp:positionH relativeFrom="column">
              <wp:posOffset>1965960</wp:posOffset>
            </wp:positionH>
            <wp:positionV relativeFrom="page">
              <wp:posOffset>497205</wp:posOffset>
            </wp:positionV>
            <wp:extent cx="1784985" cy="1778000"/>
            <wp:effectExtent l="0" t="0" r="571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4985" cy="1778000"/>
                    </a:xfrm>
                    <a:prstGeom prst="rect">
                      <a:avLst/>
                    </a:prstGeom>
                  </pic:spPr>
                </pic:pic>
              </a:graphicData>
            </a:graphic>
            <wp14:sizeRelH relativeFrom="margin">
              <wp14:pctWidth>0</wp14:pctWidth>
            </wp14:sizeRelH>
            <wp14:sizeRelV relativeFrom="margin">
              <wp14:pctHeight>0</wp14:pctHeight>
            </wp14:sizeRelV>
          </wp:anchor>
        </w:drawing>
      </w:r>
    </w:p>
    <w:p w14:paraId="623CDECE" w14:textId="3D9E5015" w:rsidR="00D30487" w:rsidRDefault="00D30487" w:rsidP="00D30487">
      <w:pPr>
        <w:tabs>
          <w:tab w:val="left" w:pos="284"/>
        </w:tabs>
        <w:ind w:right="-15817"/>
        <w:rPr>
          <w:rFonts w:ascii="Euphemia UCAS" w:hAnsi="Euphemia UCAS"/>
          <w:sz w:val="22"/>
        </w:rPr>
      </w:pPr>
    </w:p>
    <w:p w14:paraId="304DD4B0" w14:textId="60B18240" w:rsidR="006D7E1E" w:rsidRDefault="006D7E1E" w:rsidP="006D7E1E">
      <w:pPr>
        <w:tabs>
          <w:tab w:val="left" w:pos="284"/>
          <w:tab w:val="left" w:pos="1134"/>
        </w:tabs>
        <w:ind w:left="1701" w:right="-15817"/>
        <w:rPr>
          <w:rFonts w:ascii="Euphemia UCAS" w:hAnsi="Euphemia UCAS"/>
          <w:sz w:val="22"/>
        </w:rPr>
      </w:pPr>
    </w:p>
    <w:p w14:paraId="197F320A" w14:textId="77777777" w:rsidR="00D30487" w:rsidRDefault="00D30487" w:rsidP="006D7E1E">
      <w:pPr>
        <w:tabs>
          <w:tab w:val="left" w:pos="1620"/>
        </w:tabs>
      </w:pPr>
    </w:p>
    <w:p w14:paraId="45B64B4B" w14:textId="77777777" w:rsidR="00D30487" w:rsidRDefault="00D30487" w:rsidP="006D7E1E">
      <w:pPr>
        <w:tabs>
          <w:tab w:val="left" w:pos="1620"/>
        </w:tabs>
      </w:pPr>
    </w:p>
    <w:p w14:paraId="4AFFAF94" w14:textId="09206421" w:rsidR="00D30487" w:rsidRDefault="00D30487" w:rsidP="006D7E1E">
      <w:pPr>
        <w:tabs>
          <w:tab w:val="left" w:pos="1620"/>
        </w:tabs>
      </w:pPr>
    </w:p>
    <w:p w14:paraId="3AADF173" w14:textId="3E1489BE" w:rsidR="00F55AB2" w:rsidRDefault="00F55AB2" w:rsidP="006D7E1E">
      <w:pPr>
        <w:tabs>
          <w:tab w:val="left" w:pos="1620"/>
        </w:tabs>
      </w:pPr>
    </w:p>
    <w:p w14:paraId="34F50402" w14:textId="36A78D3B" w:rsidR="00F55AB2" w:rsidRDefault="00F55AB2" w:rsidP="006D7E1E">
      <w:pPr>
        <w:tabs>
          <w:tab w:val="left" w:pos="1620"/>
        </w:tabs>
      </w:pPr>
    </w:p>
    <w:p w14:paraId="54E1D55E" w14:textId="76C3552E" w:rsidR="00F55AB2" w:rsidRDefault="00F55AB2" w:rsidP="006D7E1E">
      <w:pPr>
        <w:tabs>
          <w:tab w:val="left" w:pos="1620"/>
        </w:tabs>
      </w:pPr>
    </w:p>
    <w:p w14:paraId="3EA7C457" w14:textId="77777777" w:rsidR="00F55AB2" w:rsidRDefault="00F55AB2" w:rsidP="006D7E1E">
      <w:pPr>
        <w:tabs>
          <w:tab w:val="left" w:pos="1620"/>
        </w:tabs>
      </w:pPr>
    </w:p>
    <w:p w14:paraId="5BF5108F" w14:textId="77777777" w:rsidR="00D30487" w:rsidRDefault="00D30487" w:rsidP="00D30487">
      <w:pPr>
        <w:tabs>
          <w:tab w:val="left" w:pos="284"/>
          <w:tab w:val="left" w:pos="1134"/>
        </w:tabs>
        <w:ind w:left="1701" w:right="2260"/>
        <w:rPr>
          <w:rFonts w:ascii="Euphemia UCAS" w:hAnsi="Euphemia UCAS"/>
          <w:sz w:val="22"/>
        </w:rPr>
      </w:pPr>
    </w:p>
    <w:p w14:paraId="1F052BF1" w14:textId="77777777" w:rsidR="00F55AB2" w:rsidRPr="00C61022" w:rsidRDefault="00F55AB2" w:rsidP="00F55AB2">
      <w:pPr>
        <w:rPr>
          <w:rFonts w:ascii="MetaPlusBold" w:hAnsi="MetaPlusBold"/>
          <w:szCs w:val="24"/>
        </w:rPr>
      </w:pPr>
      <w:r w:rsidRPr="00C61022">
        <w:rPr>
          <w:rFonts w:ascii="MetaPlusBold" w:hAnsi="MetaPlusBold"/>
          <w:szCs w:val="24"/>
        </w:rPr>
        <w:t>Annuleringsvoorwaarden (zie ook onze Algemene Voorwaarden)</w:t>
      </w:r>
    </w:p>
    <w:p w14:paraId="24736FBB" w14:textId="77777777" w:rsidR="00F55AB2" w:rsidRPr="00C61022" w:rsidRDefault="00F55AB2" w:rsidP="00F55AB2">
      <w:pPr>
        <w:rPr>
          <w:rFonts w:ascii="MetaPlusBook" w:hAnsi="MetaPlusBook"/>
          <w:szCs w:val="24"/>
        </w:rPr>
      </w:pPr>
    </w:p>
    <w:p w14:paraId="7B920EBB" w14:textId="77777777" w:rsidR="00F55AB2" w:rsidRDefault="00F55AB2" w:rsidP="00F55AB2">
      <w:pPr>
        <w:rPr>
          <w:rFonts w:ascii="MetaPlusBook" w:hAnsi="MetaPlusBook"/>
          <w:szCs w:val="24"/>
        </w:rPr>
      </w:pPr>
      <w:r w:rsidRPr="00C61022">
        <w:rPr>
          <w:rFonts w:ascii="MetaPlusBook" w:hAnsi="MetaPlusBook"/>
          <w:szCs w:val="24"/>
        </w:rPr>
        <w:t xml:space="preserve">1. Indien er omstandigheden van de zijde van </w:t>
      </w:r>
      <w:r>
        <w:rPr>
          <w:rFonts w:ascii="MetaPlusBook" w:hAnsi="MetaPlusBook"/>
          <w:szCs w:val="24"/>
        </w:rPr>
        <w:t xml:space="preserve">WereldvanNu, </w:t>
      </w:r>
      <w:r w:rsidRPr="00C61022">
        <w:rPr>
          <w:rFonts w:ascii="MetaPlusBook" w:hAnsi="MetaPlusBook"/>
          <w:szCs w:val="24"/>
        </w:rPr>
        <w:t>zijn waardoor de training niet kan doorgaan, wordt aan de deelnemers een voorstel gedaan voor een nieuwe datum. Indien het bepalen van een nieuwe datum onmogelijk is, wordt aan opdrachtgever het vooruitbetaalde cursusgeld gerestitueerd.</w:t>
      </w:r>
    </w:p>
    <w:p w14:paraId="2D4C05CF" w14:textId="77777777" w:rsidR="00F55AB2" w:rsidRPr="00C61022" w:rsidRDefault="00F55AB2" w:rsidP="00F55AB2">
      <w:pPr>
        <w:rPr>
          <w:rFonts w:ascii="MetaPlusBook" w:hAnsi="MetaPlusBook"/>
          <w:szCs w:val="24"/>
        </w:rPr>
      </w:pPr>
    </w:p>
    <w:p w14:paraId="5887A300" w14:textId="77777777" w:rsidR="00F55AB2" w:rsidRPr="00C61022" w:rsidRDefault="00F55AB2" w:rsidP="00F55AB2">
      <w:pPr>
        <w:rPr>
          <w:rFonts w:ascii="MetaPlusBook" w:hAnsi="MetaPlusBook"/>
          <w:szCs w:val="24"/>
        </w:rPr>
      </w:pPr>
      <w:r w:rsidRPr="00C61022">
        <w:rPr>
          <w:rFonts w:ascii="MetaPlusBook" w:hAnsi="MetaPlusBook"/>
          <w:szCs w:val="24"/>
        </w:rPr>
        <w:t>2. Na de totstandkoming van de overeenkomst geldt voor de opdrachtgever een bedenktijd van 14 dagen.</w:t>
      </w:r>
    </w:p>
    <w:p w14:paraId="668517CE" w14:textId="77777777" w:rsidR="00F55AB2" w:rsidRDefault="00F55AB2" w:rsidP="00F55AB2">
      <w:pPr>
        <w:rPr>
          <w:rFonts w:ascii="MetaPlusBook" w:hAnsi="MetaPlusBook"/>
          <w:szCs w:val="24"/>
        </w:rPr>
      </w:pPr>
    </w:p>
    <w:p w14:paraId="1AEF2DC1" w14:textId="77777777" w:rsidR="00F55AB2" w:rsidRPr="00C61022" w:rsidRDefault="00F55AB2" w:rsidP="00F55AB2">
      <w:pPr>
        <w:rPr>
          <w:rFonts w:ascii="MetaPlusBook" w:hAnsi="MetaPlusBook"/>
          <w:szCs w:val="24"/>
        </w:rPr>
      </w:pPr>
      <w:r w:rsidRPr="00C61022">
        <w:rPr>
          <w:rFonts w:ascii="MetaPlusBook" w:hAnsi="MetaPlusBook"/>
          <w:szCs w:val="24"/>
        </w:rPr>
        <w:t xml:space="preserve">3. Opdrachtgever heeft het recht deelname aan of de opdracht voor een training te annuleren per aangetekend verzonden brief of per door </w:t>
      </w:r>
      <w:r>
        <w:rPr>
          <w:rFonts w:ascii="MetaPlusBook" w:hAnsi="MetaPlusBook"/>
          <w:szCs w:val="24"/>
        </w:rPr>
        <w:t>WereldvanNu</w:t>
      </w:r>
      <w:r w:rsidRPr="00C61022">
        <w:rPr>
          <w:rFonts w:ascii="MetaPlusBook" w:hAnsi="MetaPlusBook"/>
          <w:szCs w:val="24"/>
        </w:rPr>
        <w:t xml:space="preserve"> bevestigde e-mail.</w:t>
      </w:r>
    </w:p>
    <w:p w14:paraId="64BAF883" w14:textId="77777777" w:rsidR="00F55AB2" w:rsidRDefault="00F55AB2" w:rsidP="00F55AB2">
      <w:pPr>
        <w:rPr>
          <w:rFonts w:ascii="MetaPlusBook" w:hAnsi="MetaPlusBook"/>
          <w:szCs w:val="24"/>
        </w:rPr>
      </w:pPr>
    </w:p>
    <w:p w14:paraId="73DCAAA7" w14:textId="77777777" w:rsidR="00F55AB2" w:rsidRPr="00C61022" w:rsidRDefault="00F55AB2" w:rsidP="00F55AB2">
      <w:pPr>
        <w:rPr>
          <w:rFonts w:ascii="MetaPlusBook" w:hAnsi="MetaPlusBook"/>
          <w:szCs w:val="24"/>
        </w:rPr>
      </w:pPr>
      <w:r w:rsidRPr="00C61022">
        <w:rPr>
          <w:rFonts w:ascii="MetaPlusBook" w:hAnsi="MetaPlusBook"/>
          <w:szCs w:val="24"/>
        </w:rPr>
        <w:t xml:space="preserve">4. Opdrachtgever kan de training tot </w:t>
      </w:r>
      <w:r>
        <w:rPr>
          <w:rFonts w:ascii="MetaPlusBook" w:hAnsi="MetaPlusBook"/>
          <w:szCs w:val="24"/>
        </w:rPr>
        <w:t>één maand</w:t>
      </w:r>
      <w:r w:rsidRPr="00C61022">
        <w:rPr>
          <w:rFonts w:ascii="MetaPlusBook" w:hAnsi="MetaPlusBook"/>
          <w:szCs w:val="24"/>
        </w:rPr>
        <w:t xml:space="preserve"> voor de eerste trainingsdag schriftelijk per brief of per e-mail kosteloos annuleren. Daarna geldt bij annulering de volgende staffel:</w:t>
      </w:r>
      <w:r w:rsidRPr="00C61022">
        <w:rPr>
          <w:rFonts w:ascii="MetaPlusBook" w:hAnsi="MetaPlusBook"/>
          <w:szCs w:val="24"/>
        </w:rPr>
        <w:br/>
        <w:t>50% v</w:t>
      </w:r>
      <w:r>
        <w:rPr>
          <w:rFonts w:ascii="MetaPlusBook" w:hAnsi="MetaPlusBook"/>
          <w:szCs w:val="24"/>
        </w:rPr>
        <w:t xml:space="preserve">an het totale cursusgeld tussen een maand en 14 dagen </w:t>
      </w:r>
      <w:r w:rsidRPr="00C61022">
        <w:rPr>
          <w:rFonts w:ascii="MetaPlusBook" w:hAnsi="MetaPlusBook"/>
          <w:szCs w:val="24"/>
        </w:rPr>
        <w:t>voor aanvang van de training</w:t>
      </w:r>
    </w:p>
    <w:p w14:paraId="738BCC8A" w14:textId="77777777" w:rsidR="00F55AB2" w:rsidRPr="00C61022" w:rsidRDefault="00F55AB2" w:rsidP="00F55AB2">
      <w:pPr>
        <w:rPr>
          <w:rFonts w:ascii="MetaPlusBook" w:hAnsi="MetaPlusBook"/>
          <w:szCs w:val="24"/>
        </w:rPr>
      </w:pPr>
      <w:r w:rsidRPr="00C61022">
        <w:rPr>
          <w:rFonts w:ascii="MetaPlusBook" w:hAnsi="MetaPlusBook"/>
          <w:szCs w:val="24"/>
        </w:rPr>
        <w:t xml:space="preserve">75% van het totale cursusgeld </w:t>
      </w:r>
      <w:r>
        <w:rPr>
          <w:rFonts w:ascii="MetaPlusBook" w:hAnsi="MetaPlusBook"/>
          <w:szCs w:val="24"/>
        </w:rPr>
        <w:t xml:space="preserve">binnen 14 </w:t>
      </w:r>
      <w:r w:rsidRPr="00C61022">
        <w:rPr>
          <w:rFonts w:ascii="MetaPlusBook" w:hAnsi="MetaPlusBook"/>
          <w:szCs w:val="24"/>
        </w:rPr>
        <w:t>dagen voor aanvang van de training</w:t>
      </w:r>
    </w:p>
    <w:p w14:paraId="5532BE58" w14:textId="77777777" w:rsidR="00F55AB2" w:rsidRDefault="00F55AB2" w:rsidP="00F55AB2">
      <w:pPr>
        <w:rPr>
          <w:rFonts w:ascii="MetaPlusBook" w:hAnsi="MetaPlusBook"/>
          <w:szCs w:val="24"/>
        </w:rPr>
      </w:pPr>
      <w:r w:rsidRPr="00C61022">
        <w:rPr>
          <w:rFonts w:ascii="MetaPlusBook" w:hAnsi="MetaPlusBook"/>
          <w:szCs w:val="24"/>
        </w:rPr>
        <w:t>100% van het totale cursusgeld binnen 7 dagen voor aanvang van de training</w:t>
      </w:r>
    </w:p>
    <w:p w14:paraId="16BD2BAF" w14:textId="77777777" w:rsidR="00F55AB2" w:rsidRDefault="00F55AB2" w:rsidP="00F55AB2">
      <w:pPr>
        <w:rPr>
          <w:rFonts w:ascii="MetaPlusBook" w:hAnsi="MetaPlusBook"/>
          <w:szCs w:val="24"/>
        </w:rPr>
      </w:pPr>
    </w:p>
    <w:p w14:paraId="724199C2" w14:textId="77777777" w:rsidR="00F55AB2" w:rsidRPr="00C61022" w:rsidRDefault="00F55AB2" w:rsidP="00F55AB2">
      <w:pPr>
        <w:rPr>
          <w:rFonts w:ascii="MetaPlusBook" w:hAnsi="MetaPlusBook"/>
          <w:szCs w:val="24"/>
        </w:rPr>
      </w:pPr>
      <w:r>
        <w:rPr>
          <w:rFonts w:ascii="MetaPlusBook" w:hAnsi="MetaPlusBook"/>
          <w:szCs w:val="24"/>
        </w:rPr>
        <w:t>5. Wanneer opdrachtgever op de eerste trainingsdag niet verschijnt, wordt dit aangemerkt als annulering.</w:t>
      </w:r>
    </w:p>
    <w:p w14:paraId="59B4A8BA" w14:textId="77777777" w:rsidR="00F55AB2" w:rsidRDefault="00F55AB2" w:rsidP="00F55AB2">
      <w:pPr>
        <w:rPr>
          <w:rFonts w:ascii="MetaPlusBook" w:hAnsi="MetaPlusBook"/>
          <w:szCs w:val="24"/>
        </w:rPr>
      </w:pPr>
    </w:p>
    <w:p w14:paraId="02B9CE27" w14:textId="77777777" w:rsidR="00F55AB2" w:rsidRPr="00C61022" w:rsidRDefault="00F55AB2" w:rsidP="00F55AB2">
      <w:pPr>
        <w:rPr>
          <w:rFonts w:ascii="MetaPlusBook" w:hAnsi="MetaPlusBook"/>
          <w:szCs w:val="24"/>
        </w:rPr>
      </w:pPr>
      <w:r>
        <w:rPr>
          <w:rFonts w:ascii="MetaPlusBook" w:hAnsi="MetaPlusBook"/>
          <w:szCs w:val="24"/>
        </w:rPr>
        <w:t>6</w:t>
      </w:r>
      <w:r w:rsidRPr="00C61022">
        <w:rPr>
          <w:rFonts w:ascii="MetaPlusBook" w:hAnsi="MetaPlusBook"/>
          <w:szCs w:val="24"/>
        </w:rPr>
        <w:t>. Indien de factuur voor opdracht reeds betaald is, en restitutie nodig is, zal restitutie binnen 14 dagen plaatsvinden.</w:t>
      </w:r>
    </w:p>
    <w:p w14:paraId="2D2654D5" w14:textId="77777777" w:rsidR="00F55AB2" w:rsidRDefault="00F55AB2" w:rsidP="00F55AB2">
      <w:pPr>
        <w:rPr>
          <w:rFonts w:ascii="MetaPlusBook" w:hAnsi="MetaPlusBook"/>
          <w:szCs w:val="24"/>
        </w:rPr>
      </w:pPr>
    </w:p>
    <w:p w14:paraId="32913EBB" w14:textId="77777777" w:rsidR="00F55AB2" w:rsidRPr="00C61022" w:rsidRDefault="00F55AB2" w:rsidP="00F55AB2">
      <w:pPr>
        <w:rPr>
          <w:rFonts w:ascii="MetaPlusBook" w:hAnsi="MetaPlusBook"/>
          <w:szCs w:val="24"/>
        </w:rPr>
      </w:pPr>
      <w:r>
        <w:rPr>
          <w:rFonts w:ascii="MetaPlusBook" w:hAnsi="MetaPlusBook"/>
          <w:szCs w:val="24"/>
        </w:rPr>
        <w:t>7</w:t>
      </w:r>
      <w:r w:rsidRPr="00C61022">
        <w:rPr>
          <w:rFonts w:ascii="MetaPlusBook" w:hAnsi="MetaPlusBook"/>
          <w:szCs w:val="24"/>
        </w:rPr>
        <w:t>. Vervanging van een verhinderde deelnemer is bij aanvang van het traject mogelijk, mits de vervanger aan de toelatingseisen voor de betreffende training voldoet.</w:t>
      </w:r>
    </w:p>
    <w:p w14:paraId="52E120C9" w14:textId="7E609B9D" w:rsidR="00C0529F" w:rsidRDefault="00552CF8" w:rsidP="006D7E1E">
      <w:pPr>
        <w:tabs>
          <w:tab w:val="left" w:pos="1620"/>
        </w:tabs>
      </w:pPr>
    </w:p>
    <w:sectPr w:rsidR="00C0529F" w:rsidSect="00D3048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C5334" w14:textId="77777777" w:rsidR="00552CF8" w:rsidRDefault="00552CF8" w:rsidP="00BB68E8">
      <w:r>
        <w:separator/>
      </w:r>
    </w:p>
  </w:endnote>
  <w:endnote w:type="continuationSeparator" w:id="0">
    <w:p w14:paraId="6B98A965" w14:textId="77777777" w:rsidR="00552CF8" w:rsidRDefault="00552CF8" w:rsidP="00BB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0000500000000020000"/>
    <w:charset w:val="00"/>
    <w:family w:val="auto"/>
    <w:pitch w:val="variable"/>
    <w:sig w:usb0="E00002FF" w:usb1="5000205A" w:usb2="00000000" w:usb3="00000000" w:csb0="0000019F" w:csb1="00000000"/>
  </w:font>
  <w:font w:name="Euphemia UCAS">
    <w:altName w:val="Arial"/>
    <w:panose1 w:val="020B0503040102020104"/>
    <w:charset w:val="B1"/>
    <w:family w:val="swiss"/>
    <w:pitch w:val="variable"/>
    <w:sig w:usb0="80000863" w:usb1="00000000" w:usb2="00002000" w:usb3="00000000" w:csb0="000001F3" w:csb1="00000000"/>
  </w:font>
  <w:font w:name="MetaPlusBold">
    <w:altName w:val="Calibri"/>
    <w:panose1 w:val="020B0604020202020204"/>
    <w:charset w:val="00"/>
    <w:family w:val="auto"/>
    <w:pitch w:val="variable"/>
    <w:sig w:usb0="00000003" w:usb1="00000000" w:usb2="00000000" w:usb3="00000000" w:csb0="00000001" w:csb1="00000000"/>
  </w:font>
  <w:font w:name="MetaPlusBook">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155BF" w:rsidRPr="004800EF" w14:paraId="47012F2B" w14:textId="77777777" w:rsidTr="007063AA">
      <w:tc>
        <w:tcPr>
          <w:tcW w:w="4531" w:type="dxa"/>
        </w:tcPr>
        <w:p w14:paraId="3B73BDA6" w14:textId="77777777" w:rsidR="003155BF" w:rsidRDefault="003155BF">
          <w:pPr>
            <w:pStyle w:val="Voettekst"/>
          </w:pPr>
          <w:r>
            <w:t>Wereld van Nu</w:t>
          </w:r>
        </w:p>
        <w:p w14:paraId="766CAB9B" w14:textId="77777777" w:rsidR="003155BF" w:rsidRDefault="003155BF">
          <w:pPr>
            <w:pStyle w:val="Voettekst"/>
          </w:pPr>
          <w:r>
            <w:t>Adres:</w:t>
          </w:r>
        </w:p>
        <w:p w14:paraId="7AC7493F" w14:textId="692B1D51" w:rsidR="003155BF" w:rsidRDefault="003155BF">
          <w:pPr>
            <w:pStyle w:val="Voettekst"/>
          </w:pPr>
          <w:r>
            <w:t>Telefoonnummer:</w:t>
          </w:r>
        </w:p>
      </w:tc>
      <w:tc>
        <w:tcPr>
          <w:tcW w:w="4531" w:type="dxa"/>
        </w:tcPr>
        <w:p w14:paraId="379079E5" w14:textId="11E8070F" w:rsidR="003155BF" w:rsidRPr="004800EF" w:rsidRDefault="007063AA">
          <w:pPr>
            <w:pStyle w:val="Voettekst"/>
            <w:rPr>
              <w:lang w:val="de-DE"/>
            </w:rPr>
          </w:pPr>
          <w:r w:rsidRPr="004800EF">
            <w:rPr>
              <w:lang w:val="de-DE"/>
            </w:rPr>
            <w:t>E-mail adres</w:t>
          </w:r>
        </w:p>
        <w:p w14:paraId="57DEB57D" w14:textId="11FD2566" w:rsidR="003155BF" w:rsidRPr="004800EF" w:rsidRDefault="003155BF">
          <w:pPr>
            <w:pStyle w:val="Voettekst"/>
            <w:rPr>
              <w:lang w:val="de-DE"/>
            </w:rPr>
          </w:pPr>
          <w:r w:rsidRPr="004800EF">
            <w:rPr>
              <w:lang w:val="de-DE"/>
            </w:rPr>
            <w:t>BTW-nummer</w:t>
          </w:r>
        </w:p>
        <w:p w14:paraId="4A52011A" w14:textId="59E3C4AE" w:rsidR="003155BF" w:rsidRPr="004800EF" w:rsidRDefault="003155BF">
          <w:pPr>
            <w:pStyle w:val="Voettekst"/>
            <w:rPr>
              <w:lang w:val="de-DE"/>
            </w:rPr>
          </w:pPr>
          <w:r w:rsidRPr="004800EF">
            <w:rPr>
              <w:lang w:val="de-DE"/>
            </w:rPr>
            <w:t>KVK-nummer</w:t>
          </w:r>
        </w:p>
      </w:tc>
    </w:tr>
  </w:tbl>
  <w:p w14:paraId="63A931F7" w14:textId="5C6D13F7" w:rsidR="00BB68E8" w:rsidRPr="004800EF" w:rsidRDefault="00BB68E8">
    <w:pPr>
      <w:pStyle w:val="Voettekst"/>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ACDC3" w14:textId="77777777" w:rsidR="00552CF8" w:rsidRDefault="00552CF8" w:rsidP="00BB68E8">
      <w:r>
        <w:separator/>
      </w:r>
    </w:p>
  </w:footnote>
  <w:footnote w:type="continuationSeparator" w:id="0">
    <w:p w14:paraId="4419B906" w14:textId="77777777" w:rsidR="00552CF8" w:rsidRDefault="00552CF8" w:rsidP="00BB6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8E8"/>
    <w:rsid w:val="00270DCF"/>
    <w:rsid w:val="002B2EE8"/>
    <w:rsid w:val="003155BF"/>
    <w:rsid w:val="004800EF"/>
    <w:rsid w:val="004E3C04"/>
    <w:rsid w:val="00552CF8"/>
    <w:rsid w:val="00567F7D"/>
    <w:rsid w:val="006D7E1E"/>
    <w:rsid w:val="007063AA"/>
    <w:rsid w:val="00752FAD"/>
    <w:rsid w:val="008006BD"/>
    <w:rsid w:val="008315BE"/>
    <w:rsid w:val="00855181"/>
    <w:rsid w:val="00B540DB"/>
    <w:rsid w:val="00BB68E8"/>
    <w:rsid w:val="00D30487"/>
    <w:rsid w:val="00E05596"/>
    <w:rsid w:val="00EF5DAD"/>
    <w:rsid w:val="00F55AB2"/>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475B3"/>
  <w15:chartTrackingRefBased/>
  <w15:docId w15:val="{23F1DA9B-F1E7-154D-AB21-CFD64280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55AB2"/>
    <w:rPr>
      <w:rFonts w:ascii="Comic Sans MS" w:eastAsia="Times" w:hAnsi="Comic Sans MS" w:cs="Times New Roman"/>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B68E8"/>
    <w:pPr>
      <w:tabs>
        <w:tab w:val="center" w:pos="4536"/>
        <w:tab w:val="right" w:pos="9072"/>
      </w:tabs>
    </w:pPr>
    <w:rPr>
      <w:rFonts w:asciiTheme="minorHAnsi" w:eastAsiaTheme="minorEastAsia" w:hAnsiTheme="minorHAnsi" w:cstheme="minorBidi"/>
      <w:szCs w:val="24"/>
      <w:lang w:eastAsia="zh-TW"/>
    </w:rPr>
  </w:style>
  <w:style w:type="character" w:customStyle="1" w:styleId="KoptekstChar">
    <w:name w:val="Koptekst Char"/>
    <w:basedOn w:val="Standaardalinea-lettertype"/>
    <w:link w:val="Koptekst"/>
    <w:uiPriority w:val="99"/>
    <w:rsid w:val="00BB68E8"/>
  </w:style>
  <w:style w:type="paragraph" w:styleId="Voettekst">
    <w:name w:val="footer"/>
    <w:basedOn w:val="Standaard"/>
    <w:link w:val="VoettekstChar"/>
    <w:uiPriority w:val="99"/>
    <w:unhideWhenUsed/>
    <w:rsid w:val="00BB68E8"/>
    <w:pPr>
      <w:tabs>
        <w:tab w:val="center" w:pos="4536"/>
        <w:tab w:val="right" w:pos="9072"/>
      </w:tabs>
    </w:pPr>
    <w:rPr>
      <w:rFonts w:asciiTheme="minorHAnsi" w:eastAsiaTheme="minorEastAsia" w:hAnsiTheme="minorHAnsi" w:cstheme="minorBidi"/>
      <w:szCs w:val="24"/>
      <w:lang w:eastAsia="zh-TW"/>
    </w:rPr>
  </w:style>
  <w:style w:type="character" w:customStyle="1" w:styleId="VoettekstChar">
    <w:name w:val="Voettekst Char"/>
    <w:basedOn w:val="Standaardalinea-lettertype"/>
    <w:link w:val="Voettekst"/>
    <w:uiPriority w:val="99"/>
    <w:rsid w:val="00BB68E8"/>
  </w:style>
  <w:style w:type="table" w:styleId="Tabelraster">
    <w:name w:val="Table Grid"/>
    <w:basedOn w:val="Standaardtabel"/>
    <w:uiPriority w:val="39"/>
    <w:rsid w:val="00315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1B198-54EB-AD4E-B41B-949815D1E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1230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furstner</dc:creator>
  <cp:keywords/>
  <dc:description/>
  <cp:lastModifiedBy>Simoon Donker</cp:lastModifiedBy>
  <cp:revision>2</cp:revision>
  <dcterms:created xsi:type="dcterms:W3CDTF">2022-09-05T08:54:00Z</dcterms:created>
  <dcterms:modified xsi:type="dcterms:W3CDTF">2022-09-05T08:54:00Z</dcterms:modified>
</cp:coreProperties>
</file>